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534EB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общепромышленного и государственного строительного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EE37A3" w:rsidRPr="00EE37A3" w:rsidRDefault="00EE37A3" w:rsidP="003B0EFF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A3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жилищно-коммунального хозяйства и строительства.</w:t>
            </w:r>
          </w:p>
          <w:p w:rsidR="002C1DFA" w:rsidRPr="005361B2" w:rsidRDefault="00EE37A3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A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C1372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3A09A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«Техносферная безопасность», «Юриспруденция», «Архитектура», «Градостроительство», «Строительство», «Экология и природопользование», «Строительство уникальных зданий и сооружений», «Строительство железных дорог, мостов и транспортных тоннелей» либо «Строительство, эксплуатация, восстановление и техническое прикрытие автомобильных дорог, мостов и тоннелей» или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Стаж государственной гражданской службы и работы по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CB3604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CB3604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CB3604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CB3604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</w:t>
            </w:r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>включая «</w:t>
            </w:r>
            <w:proofErr w:type="spellStart"/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CB3604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CB3604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CB3604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CB3604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</w:t>
            </w:r>
            <w:r w:rsidR="00D36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CB3604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CB3604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CB3604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CB3604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 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 ноября 1994 № 51-ФЗ (часть 1 и 2);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 декабря 2004 г. № 190-ФЗ;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г.№ 195-ФЗ;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декабря 1994 г. № 69-ФЗ «О пожарной безопасности»;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10 января 2002 г. № 7-ФЗ «Об охране окружающей среды»;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24.06.98 № 89-ФЗ «Об отходах производства и потребления»;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04.05.99 № 96-ФЗ «Об охране атмосферного воздуха»;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03.06.2006 № 74-ФЗ «Водный кодекс Российской Федерации»;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25.10.2001 № 136-ФЗ «Земельный кодекс Российской Федерации»; 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 декабря 2007 г. № 315-ФЗ                                           «О саморегулируемых организациях»;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22 июля 2008 г. № 123-ФЗ «Технический регламент о требованиях пожарной безопасности»;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энергосбережении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№ 116-ФЗ «О промышленной безопасности опасных производственных объектов»;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сентября 2011 г. № 802 «Правила проведения консервации объекта капитального строительства;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04 июля  2020 г. № 985 «Перечень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05 марта 2007 г. № 145 «Об утверждении Положения об организации и проведении государственной экспертизы проектной документации и результатов инженерных изысканий»;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низковольтного оборудования» (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004/2011), утвержденный решением Комиссии Таможенного союза от 16 августа 2011 г. № 768;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 октября 2011г. № 825;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 Таможенного союза «О применении санитарных мер в Евразийском экономическом союзе» от 28 мая 2010 г. № 299;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6 марта 2006 г. № 35-ФЗ </w:t>
            </w:r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«О противодействии терроризму»;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 </w:t>
            </w:r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от 25 декабря 2013 г. № 1244 «Об антитеррористической защищенности объектов (территорий)»;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 июля 2011 г. № 256-ФЗ </w:t>
            </w:r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объектов топливно-энергетического комплекса»;</w:t>
            </w:r>
          </w:p>
          <w:p w:rsidR="00085553" w:rsidRPr="00085553" w:rsidRDefault="00085553" w:rsidP="00CB36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лиц.</w:t>
            </w:r>
          </w:p>
          <w:p w:rsidR="00085553" w:rsidRPr="00085553" w:rsidRDefault="00085553" w:rsidP="00CB3604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604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5361B2" w:rsidRDefault="002C1DFA" w:rsidP="00CB3604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085553" w:rsidRPr="00085553" w:rsidRDefault="00085553" w:rsidP="00CB3604">
            <w:pPr>
              <w:pStyle w:val="a3"/>
              <w:spacing w:line="240" w:lineRule="auto"/>
              <w:ind w:left="0"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Понятие, цели, элементы государственного управления;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организации проверок по программе и  внеплановых проверок, оформление результатов контрольно-надзорных мероприятий при строительстве и реконструкции объектов капитального строительства;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и рассмотрения дел об административных правонарушениях;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Вопросы государственного строительного надзора при строительстве, реконструкции объектов, закрепленных законодательно за </w:t>
            </w:r>
            <w:proofErr w:type="spellStart"/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Ростехнадзором</w:t>
            </w:r>
            <w:proofErr w:type="spellEnd"/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пожарной безопасности при строительстве и реконструкции объектов капитального строительства;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охраны окружающей среды при строительстве и реконструкции объектов капитального строительства;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в области санитарно-эпидемиологического благополучия населения;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при строительстве и реконструкции объектов капитального строительства;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строительного контроля;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проверки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технических регламентов, нормам и правилам, а также требованиям иных нормативных правовых актов и проектной документации;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осуществления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строительства.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общегосударственная система противодействия терроризму;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085553" w:rsidRPr="00085553" w:rsidRDefault="00085553" w:rsidP="00CB360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F7DDD" w:rsidRPr="005361B2" w:rsidRDefault="00DF7DDD" w:rsidP="00CB3604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устные или письменные обращения граждан и юридических лиц;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требованиями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требованиями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строительства, утвержденного приказом Федеральной службой по экологическому, технологическому и атомному надзору от 25 июля 2013 года № 325 осуществлять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 (далее – государственный надзор за деятельностью СРО); 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своевременное рассмотрение и анализ информации, поступающей от граждан, общественных объединений, предприятий и учреждений, организаций, государственных органов и органов местного самоуправления, связанной с направлениями деятельности отдела, принятие на ее основе соответствующих решений и мер в порядке, установленном законодательством Российской Федерации;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подготовку предложений по вопросам повышения эффективности надзорной деятельности, а также совершенствования законодательства Российской Федерации в области строительства, разработки и выполнению федеральных целевых программ в области строительства по направлениям надзорной деятельности отдела;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программу проведения проверок на основании проекта организации строительства с учетом конструктивных и иных особенностей выполнения работ на объекте капитального строительства, а также других факторов, подлежащих учету в соответствии с требованиями технических регламентов (норм и правил), иных нормативно-правовых актов и проектной документации;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Вносить изменени</w:t>
            </w:r>
            <w:r w:rsidR="00CB3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ранее разработанную программу проведения проверок, на основании вновь издаваемого распоряжения (приказа) руководителя (заместителя руководителя) Управления, в котором указывается основание для внесения изменений, должностное лицо (должностные лица), уполномоченное (уполномоченные) на осуществление государственного строительного надзора, которое (которые) будут вносить соответствующие изменения, сроки внесения изменений; 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представленные застройщиком, техническим заказчиком, лицом, осуществляющим строительство, для проведения проверки документы, связанные с выполнением работ (включая отдельные работы, строительные конструкции, участки сетей инженерно-технического обеспечения), а также применением строительных материалов (изделий);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осмотр выполненных работ (включая отдельные выполненные работы, строительные конструкции, участки сетей инженерно-технического обеспечения) и примененных строительных материалов  (изделий);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 29.12.2004 № 190 – ФЗ);</w:t>
            </w:r>
            <w:proofErr w:type="gramEnd"/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29.12.2004 № 190 – ФЗ);</w:t>
            </w:r>
            <w:proofErr w:type="gramEnd"/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Предупреждать, а также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и пресекать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допущенные застройщиком, техническим заказчиком, либо лицом, осуществляющим строительство на основании договора с застройщиком или техническим заказчиком, нарушения соответствия выполняемых в процессе строительства, реконструкции объектов капитального строительства работ требованиям технических регламентов иных нормативных правовых актов и проектной документации;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отбор объектов капитального строительства, указанных в пункте 5.1. статьи 6 и статье 48.1 Градостроительного кодекса РФ (Федеральный закон от 29.12.2004 № 190 – ФЗ), для осуществления федерального государственного строительного надзора;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формирование и ведение дел объектов капитального строительства;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подготовку проектов распоряжений руководителя или лица, исполняющего его обязанности, заместителя руководителя Печорского управления Ростехнадзора,  имеющего право издавать такое распоряжение в соответствии с его полномочиями и распределением обязанностей на каждую проверку;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             (за исключением ОПО и ГТС, безопасность которых обеспечивается в соответствии с Федеральным законом от 21 июля 2011 г. № 256-ФЗ                                 «О безопасности объектов топливно-энергетического комплекса»);</w:t>
            </w:r>
            <w:proofErr w:type="gramEnd"/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 дела об административных правонарушениях;</w:t>
            </w:r>
          </w:p>
          <w:p w:rsidR="00085553" w:rsidRPr="00085553" w:rsidRDefault="00085553" w:rsidP="00CB3604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протоколы об административных правонарушениях. </w:t>
            </w:r>
          </w:p>
          <w:p w:rsidR="002C1DFA" w:rsidRPr="005361B2" w:rsidRDefault="002C1DFA" w:rsidP="00CB3604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604AE" w:rsidRPr="00A604AE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A604AE" w:rsidRPr="00A604AE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A604AE" w:rsidRPr="00A604AE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604AE" w:rsidRPr="00A604AE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A604AE" w:rsidRPr="00A604AE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A604AE" w:rsidRPr="00A604AE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C1DFA" w:rsidRPr="005361B2" w:rsidRDefault="00A604AE" w:rsidP="00CB3604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20E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«О государственной гражданской службе Российской  Федерации»  (далее - Федеральный закон № 79-ФЗ):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соблюдать </w:t>
            </w:r>
            <w:hyperlink r:id="rId10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 начальнику  отдела   о   личной  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520E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служащих» (далее – Указ Президента             № 885).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функционирования  программных и аппаратных  средств, в том числе в автоматизированной информационной системе «Цифровая платформа АИС Ростехнадзора», КСИ (комплексная система информатизации); ЕРП (единый реестр проверок); обеспечение ежеквартальной актуализации информации  и направление  соответствующих  отчетов  в Ростехнадзор  по установленным  формам  отчетности;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аварийности и травматизма;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соблюдения требований законодательства в отделе;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Печорского управления Ростехнадзора;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ежеквартальной актуализации информации  и направление  соответствующих  отчетов  в Ростехнадзор  по установленным  формам  отчетности;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планирование и осуществление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 выполнения  планов  работы Управления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отдела;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координацию эффективности предусмотренных мер защиты информации в отделе.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задачами и функциями, возложенными на отдел, государственный инспектор отдела обязан:</w:t>
            </w:r>
          </w:p>
          <w:p w:rsidR="00B520EF" w:rsidRPr="00B520EF" w:rsidRDefault="00CB3604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выездные проверки  по месту нахождения объекта капитального строительства и (или) деятельности лица, осуществляющего строительство в следующих случаях:</w:t>
            </w:r>
          </w:p>
          <w:p w:rsidR="00B520EF" w:rsidRPr="00B520EF" w:rsidRDefault="009B586C" w:rsidP="009B586C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наступлении сроков завершения работ, которые подлежат проверке в соответствии с программой проведения проверок;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от лица, осуществляющего строительство, о завершении работ, которые подлежат проверке, если срок окончания таких работ не совпадает со сроками, указанными в программе проверок;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застройщика или заказчика об окончании строительства, реконструкции объектов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от лица, осуществляющего строительство, о случаях возникновения аварийных ситуаций на объекте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обращений физических и юридических лиц, органов государственной власти и органов местного самоуправления по вопросам, относящимся к осуществлению государственного строительного надзора;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сведений о выполнении работ по строительству, реконструкции объекта капитального строительства, подлежащих проверке из иных источников.</w:t>
            </w:r>
          </w:p>
          <w:p w:rsidR="00B520EF" w:rsidRPr="00B520EF" w:rsidRDefault="009B586C" w:rsidP="009B586C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CB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проведении проверок госуда</w:t>
            </w:r>
            <w:r w:rsidR="00CB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рственный инспектор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отдела осуществляет следующие действия: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представленных застройщиком, заказчиком, лицом, осуществляющим строительство, материалов и документов, связанных с выполнением работ, а также применением строительных материалов;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визуальный осмотр выполненных работ (включая отдельные выполненные работы, конструкции, материалы и изделия). </w:t>
            </w:r>
          </w:p>
          <w:p w:rsidR="00B520EF" w:rsidRPr="00B520EF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визуальном осмотре государственный инспектор отдела должен проверить: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технических регламентов (норм и правил), иных нормативных правовых актов и проектной документации, применительно к выполненным работам, входящим в предмет проверки;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проведения строительного контроля;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устранение выявленных ранее нарушений;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запрета приступать к выполнению последующих работ, которые оказывают влияние на безопасность строительных конструкций, наличие актов об устранении нарушений.</w:t>
            </w:r>
          </w:p>
          <w:p w:rsidR="00B520EF" w:rsidRPr="00B520EF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рассмотрении исполнительной документации государственный инспектор отдела должен проверить: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акты освидетельствования работ, конструкций, участков сетей инженерно-технического обеспечения, оказывающих влияние на безопасность, контроль за выполнением которых не может быть проведен после выполнения других работ;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общего и (или) специального журналов, в которых ведется учет выполнения работ;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акты об устранении выявленных ранее нарушений;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 проведения экспертиз, обследований, лабораторных и иных испытаний выполненных работ и (или) применяемых строительных материалов и изделий;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исполнение постановлений по делам об административных правонарушениях (платежные документы, подтверждающие уплату штрафов).</w:t>
            </w:r>
          </w:p>
          <w:p w:rsidR="00B520EF" w:rsidRPr="00B520EF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Оформлять результаты проверки: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путем внесения записей в общий и (или) специальный журналы;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составления акта проверки с указанием выявленных нарушений (в двух экземплярах) и выдачей предписания об устранении выявленных нарушений (в двух экземплярах). К акту о проведенной проверке прилагаются составленные либо полученные в процессе проверки документы (при их наличии). В предписании указывается вид нарушения, ссылка на технический регламент (нормы и правила), иной нормативный правовой акт, проектную документацию,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 Вторые экземпляры подшиваются в дело объекта.</w:t>
            </w:r>
          </w:p>
          <w:p w:rsidR="00B520EF" w:rsidRPr="00B520EF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проведении проверки законченного строительством объекта капитального строительства государственный инспектор отдела обязан: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назначить проверку в течение 7 рабочих дней после получения извещения застройщика или технического заказчика об окончании строительства, реконструкции объектов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провести визуальный осмотр построенного, реконструированного объекта капитального строительства в полном объеме, включая отдельные выполненные работы, примененные конструкции, материалы и изделия;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проверить устранение всех нарушений, выявленных при осуществлении государственного строительного надзора и проведении строительного контроля;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оформить акт проверки законченного строительством объекта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согласованию с руководством Управления в течение десяти дней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составить в двух экземплярах и выдать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заключение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или оформить решение об отказе в выдаче такого заключения. Решение об отказе в выдаче заключения о соответствии должно содержать обоснование причин такого отказа со ссылками на технический регламент (нормы и правила), иной нормативный правовой акт, проектную документацию;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направить заключение или решение об отказе в выдаче заключения на утверждение в Управление. </w:t>
            </w:r>
          </w:p>
          <w:p w:rsidR="009B586C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Прекращать осуществление федерального государственного строительного надзора без выдачи заключения о соответствии в случаи, внесения изменений в законодательные акты Российской Федерации или в проектную документацию объекта капитального строительства, исключающих основание для исполнения государственной функции по осуществлению федерального государственного строительного надзора при строительстве, реконструкции объекта капитального строительства.</w:t>
            </w:r>
          </w:p>
          <w:p w:rsidR="009B586C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Прекращать осуществление федерального государственного строительного надзора без выдачи заключения о соответствии в случаи, заявления застройщика или технического заказчика о прекращении строительства, реконструкции объекта капитального строительства.</w:t>
            </w:r>
          </w:p>
          <w:p w:rsidR="009B586C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Прекращать осуществление федерального государственного строительного надзора без выдачи заключения о соответствии в случаи, вступивших в законную силу постановлений судов Российской Федерации, а также их законных распоряжений, требований.</w:t>
            </w:r>
          </w:p>
          <w:p w:rsidR="009B586C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государственного строительного надзора осуществлять федеральный государственный пожарный надзор, федеральный государственный санитарно-эпидемиологический надзор, 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случаев, предусмотренных Градостроительным кодексом Российской Федерации (Федеральный закон от 29.12.2004 № 190 – ФЗ) государственный контроль в области охраны</w:t>
            </w:r>
            <w:proofErr w:type="gramEnd"/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окружающей среды (государственный экологический контроль). </w:t>
            </w:r>
          </w:p>
          <w:p w:rsidR="009B586C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11)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плановые проверки соблюдения саморегулируемыми организациями в процессе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Федерации.</w:t>
            </w:r>
          </w:p>
          <w:p w:rsidR="00B520EF" w:rsidRPr="00B520EF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осуществлении государственного строительного надзора, государственного надзора за деятельностью СРО в порядке, установленном законодательством Российской Федерации: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беспрепятственно по предъявлении служебного удостоверения и копии распоряжения руководителя (уполномоченного заместителя руководителя) Управления  о назначении проверки посещать объекты капитального строительства, а так же здания и помещения, используемые саморегулируемой организацией при осуществлении своей деятельности, в целях проведения мероприятий по государственному надзору;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запрашивать и получать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необходимые для достижения целей и задач проверки документы (информацию);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составлять по результатам проведенных проверок акты, на основании которых давать предписания об устранении выявленных нарушений;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составлять протоколы об административных правонарушениях и применять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      </w:r>
          </w:p>
          <w:p w:rsidR="00CB3604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деятельность. Вести 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Печорского управления Ростехнадзора.</w:t>
            </w:r>
            <w:r w:rsidR="009B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B586C" w:rsidRDefault="00CB3604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14)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ведение банка данных КСИ и ЕРП в пределах полномочий Ростехнадзора.</w:t>
            </w:r>
          </w:p>
          <w:p w:rsidR="002C1DFA" w:rsidRPr="00BB2622" w:rsidRDefault="00CB3604" w:rsidP="00085553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15) </w:t>
            </w:r>
            <w:proofErr w:type="gramStart"/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иные обязанности</w:t>
            </w:r>
            <w:proofErr w:type="gramEnd"/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предусмотренные законодательством Российской Федерации.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CB3604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CB3604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B3604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B3604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B3604">
            <w:pPr>
              <w:widowControl w:val="0"/>
              <w:tabs>
                <w:tab w:val="left" w:pos="146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CB3604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CB360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B3604" w:rsidRPr="00884A6D" w:rsidRDefault="00CB3604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CB3604" w:rsidRPr="00C37D37" w:rsidRDefault="00CB3604" w:rsidP="00131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августа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 сентября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CB3604" w:rsidRPr="00884A6D" w:rsidRDefault="00CB3604" w:rsidP="00131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CB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CB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7A081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A0813" w:rsidRPr="00884A6D" w:rsidRDefault="007A081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7A0813" w:rsidRPr="00884A6D" w:rsidRDefault="007A0813" w:rsidP="00131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Подюкова Лариса Александровна, старший специалист 2 разряда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A0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A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A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A081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A0813" w:rsidRPr="00884A6D" w:rsidRDefault="007A081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A0813" w:rsidRPr="0075572B" w:rsidRDefault="007A0813" w:rsidP="00131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сентября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A0813" w:rsidRPr="00884A6D" w:rsidRDefault="007A0813" w:rsidP="00131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29 по 30 сентября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bookmarkEnd w:id="0"/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</w:t>
            </w:r>
            <w:r w:rsidR="00C049B6">
              <w:rPr>
                <w:rFonts w:ascii="Times New Roman" w:eastAsia="Calibri" w:hAnsi="Times New Roman" w:cs="Times New Roman"/>
                <w:sz w:val="24"/>
                <w:szCs w:val="24"/>
              </w:rPr>
              <w:t>темы https://gossluzhba.gov.ru).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5"/>
      <w:footerReference w:type="default" r:id="rId16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DC" w:rsidRDefault="009701DC" w:rsidP="000F68E5">
      <w:pPr>
        <w:spacing w:after="0" w:line="240" w:lineRule="auto"/>
      </w:pPr>
      <w:r>
        <w:separator/>
      </w:r>
    </w:p>
  </w:endnote>
  <w:endnote w:type="continuationSeparator" w:id="0">
    <w:p w:rsidR="009701DC" w:rsidRDefault="009701DC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DC" w:rsidRDefault="009701DC" w:rsidP="000F68E5">
      <w:pPr>
        <w:spacing w:after="0" w:line="240" w:lineRule="auto"/>
      </w:pPr>
      <w:r>
        <w:separator/>
      </w:r>
    </w:p>
  </w:footnote>
  <w:footnote w:type="continuationSeparator" w:id="0">
    <w:p w:rsidR="009701DC" w:rsidRDefault="009701DC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0813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7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1"/>
  </w:num>
  <w:num w:numId="17">
    <w:abstractNumId w:val="23"/>
  </w:num>
  <w:num w:numId="18">
    <w:abstractNumId w:val="25"/>
  </w:num>
  <w:num w:numId="19">
    <w:abstractNumId w:val="22"/>
  </w:num>
  <w:num w:numId="20">
    <w:abstractNumId w:val="0"/>
  </w:num>
  <w:num w:numId="21">
    <w:abstractNumId w:val="15"/>
  </w:num>
  <w:num w:numId="22">
    <w:abstractNumId w:val="2"/>
  </w:num>
  <w:num w:numId="23">
    <w:abstractNumId w:val="26"/>
  </w:num>
  <w:num w:numId="24">
    <w:abstractNumId w:val="24"/>
  </w:num>
  <w:num w:numId="25">
    <w:abstractNumId w:val="19"/>
  </w:num>
  <w:num w:numId="26">
    <w:abstractNumId w:val="20"/>
  </w:num>
  <w:num w:numId="27">
    <w:abstractNumId w:val="4"/>
  </w:num>
  <w:num w:numId="28">
    <w:abstractNumId w:val="28"/>
  </w:num>
  <w:num w:numId="2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223F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33D7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C6F12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331CE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0EFF"/>
    <w:rsid w:val="003B15AE"/>
    <w:rsid w:val="003B2CCF"/>
    <w:rsid w:val="003C51AD"/>
    <w:rsid w:val="003C5925"/>
    <w:rsid w:val="003E49CF"/>
    <w:rsid w:val="00412CB6"/>
    <w:rsid w:val="0041499F"/>
    <w:rsid w:val="00417532"/>
    <w:rsid w:val="004216F5"/>
    <w:rsid w:val="00432282"/>
    <w:rsid w:val="004323A5"/>
    <w:rsid w:val="004340A7"/>
    <w:rsid w:val="0043571B"/>
    <w:rsid w:val="00435BB1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A51CF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813"/>
    <w:rsid w:val="007A0DFC"/>
    <w:rsid w:val="007A1BE5"/>
    <w:rsid w:val="007A212F"/>
    <w:rsid w:val="007A4B8F"/>
    <w:rsid w:val="007A5CA0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B29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01DC"/>
    <w:rsid w:val="009725D9"/>
    <w:rsid w:val="009762D3"/>
    <w:rsid w:val="0098035C"/>
    <w:rsid w:val="00981FFB"/>
    <w:rsid w:val="00983765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49B6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604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36F57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44B9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E37A3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157E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0C9F-44E9-469A-9D9D-D3446359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7386</Words>
  <Characters>42106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49394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3</cp:revision>
  <cp:lastPrinted>2019-09-16T08:16:00Z</cp:lastPrinted>
  <dcterms:created xsi:type="dcterms:W3CDTF">2021-08-12T14:13:00Z</dcterms:created>
  <dcterms:modified xsi:type="dcterms:W3CDTF">2021-08-13T05:47:00Z</dcterms:modified>
</cp:coreProperties>
</file>